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9B" w:rsidRDefault="0090439B" w:rsidP="0090439B">
      <w:pPr>
        <w:jc w:val="center"/>
        <w:rPr>
          <w:rFonts w:ascii="標楷體" w:eastAsia="標楷體" w:hAnsi="標楷體"/>
          <w:b/>
          <w:color w:val="000000"/>
          <w:spacing w:val="3"/>
          <w:kern w:val="0"/>
          <w:sz w:val="32"/>
          <w:szCs w:val="32"/>
        </w:rPr>
      </w:pP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臺南市客家文化會館</w:t>
      </w:r>
      <w:r w:rsidRPr="00F76FBE">
        <w:rPr>
          <w:rFonts w:ascii="標楷體" w:eastAsia="標楷體" w:hAnsi="標楷體" w:cs="Adobe ｩ愰・Std L"/>
          <w:b/>
          <w:color w:val="000000"/>
          <w:spacing w:val="2"/>
          <w:kern w:val="0"/>
          <w:sz w:val="32"/>
          <w:szCs w:val="32"/>
        </w:rPr>
        <w:t xml:space="preserve"> </w:t>
      </w:r>
      <w:r w:rsidRPr="00F76FBE">
        <w:rPr>
          <w:rFonts w:ascii="標楷體" w:eastAsia="標楷體" w:hAnsi="標楷體"/>
          <w:b/>
          <w:color w:val="000000"/>
          <w:kern w:val="0"/>
          <w:sz w:val="32"/>
          <w:szCs w:val="32"/>
        </w:rPr>
        <w:t>/</w:t>
      </w:r>
      <w:r w:rsidRPr="00F76FBE">
        <w:rPr>
          <w:rFonts w:ascii="標楷體" w:eastAsia="標楷體" w:hAnsi="標楷體"/>
          <w:b/>
          <w:color w:val="000000"/>
          <w:spacing w:val="3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3"/>
          <w:kern w:val="0"/>
          <w:sz w:val="32"/>
          <w:szCs w:val="32"/>
        </w:rPr>
        <w:t>南瀛客家文化會館</w:t>
      </w:r>
    </w:p>
    <w:p w:rsidR="0090439B" w:rsidRPr="00F76FBE" w:rsidRDefault="0090439B" w:rsidP="0090439B">
      <w:pPr>
        <w:ind w:firstLineChars="800" w:firstLine="2563"/>
        <w:rPr>
          <w:rFonts w:ascii="標楷體" w:eastAsia="標楷體" w:hAnsi="標楷體" w:cs="Adobe ｩ愰・Std L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 xml:space="preserve">      </w:t>
      </w:r>
      <w:bookmarkStart w:id="0" w:name="_GoBack"/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團體預約參觀</w:t>
      </w:r>
      <w:r w:rsidRPr="00F76FBE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說</w:t>
      </w: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明</w:t>
      </w:r>
      <w:bookmarkEnd w:id="0"/>
    </w:p>
    <w:p w:rsidR="0090439B" w:rsidRPr="00F6685E" w:rsidRDefault="0090439B" w:rsidP="0090439B">
      <w:pPr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一、預約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規定與流程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-2"/>
          <w:sz w:val="28"/>
          <w:szCs w:val="28"/>
        </w:rPr>
        <w:t xml:space="preserve"> </w:t>
      </w:r>
    </w:p>
    <w:p w:rsidR="0090439B" w:rsidRPr="00F6685E" w:rsidRDefault="0090439B" w:rsidP="0090439B">
      <w:pPr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（一）各機關、學校、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團體滿15</w:t>
      </w:r>
      <w:r w:rsidRPr="00F6685E">
        <w:rPr>
          <w:rFonts w:ascii="標楷體" w:eastAsia="標楷體" w:hAnsi="標楷體"/>
          <w:color w:val="000000"/>
          <w:sz w:val="28"/>
          <w:szCs w:val="28"/>
        </w:rPr>
        <w:t>人以上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申請預約，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請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至臺南市客家文化會館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/南瀛客家文化會館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服務台索取申請表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，或至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臺南市政府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民族事務委員會網站下載(</w:t>
      </w:r>
      <w:hyperlink r:id="rId6" w:history="1">
        <w:r w:rsidRPr="00A60709">
          <w:rPr>
            <w:rStyle w:val="a3"/>
            <w:rFonts w:ascii="標楷體" w:eastAsia="標楷體" w:hAnsi="標楷體"/>
            <w:sz w:val="28"/>
            <w:szCs w:val="28"/>
          </w:rPr>
          <w:t>http://www.tainan.gov.tw/nation/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6685E">
        <w:rPr>
          <w:rFonts w:ascii="標楷體" w:eastAsia="標楷體" w:hAnsi="標楷體"/>
          <w:color w:val="000000"/>
          <w:sz w:val="28"/>
          <w:szCs w:val="28"/>
        </w:rPr>
        <w:softHyphen/>
      </w:r>
      <w:r>
        <w:rPr>
          <w:rFonts w:ascii="標楷體" w:eastAsia="標楷體" w:hAnsi="標楷體" w:hint="eastAsia"/>
          <w:color w:val="000000"/>
          <w:sz w:val="28"/>
          <w:szCs w:val="28"/>
        </w:rPr>
        <w:t>，流程如下：</w:t>
      </w:r>
    </w:p>
    <w:p w:rsidR="0090439B" w:rsidRDefault="0090439B" w:rsidP="0090439B">
      <w:pPr>
        <w:autoSpaceDE w:val="0"/>
        <w:autoSpaceDN w:val="0"/>
        <w:adjustRightInd w:val="0"/>
        <w:ind w:leftChars="300" w:left="860" w:right="-72" w:hangingChars="50" w:hanging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【首頁】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申辦業務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客家事務科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團體申請參觀表格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</w:p>
    <w:p w:rsidR="00A10D31" w:rsidRDefault="0090439B" w:rsidP="0090439B">
      <w:pPr>
        <w:autoSpaceDE w:val="0"/>
        <w:autoSpaceDN w:val="0"/>
        <w:adjustRightInd w:val="0"/>
        <w:ind w:right="-72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（二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）為安排人力，請於參觀日前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10</w:t>
      </w:r>
      <w:r w:rsidRPr="00F6685E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天</w:t>
      </w:r>
      <w:r w:rsidR="00A10D31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向會館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預約申請，待</w:t>
      </w:r>
      <w:r w:rsidRPr="00F6685E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回覆確認後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方為完成</w:t>
      </w:r>
    </w:p>
    <w:p w:rsidR="0090439B" w:rsidRPr="00F6685E" w:rsidRDefault="00A10D31" w:rsidP="0090439B">
      <w:pPr>
        <w:autoSpaceDE w:val="0"/>
        <w:autoSpaceDN w:val="0"/>
        <w:adjustRightInd w:val="0"/>
        <w:ind w:right="-72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      </w:t>
      </w:r>
      <w:r w:rsidR="0090439B"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申請手續，如欲取消請於參觀日前5天電話通知。</w:t>
      </w:r>
    </w:p>
    <w:p w:rsidR="0090439B" w:rsidRPr="00F6685E" w:rsidRDefault="0090439B" w:rsidP="0090439B">
      <w:pPr>
        <w:autoSpaceDE w:val="0"/>
        <w:autoSpaceDN w:val="0"/>
        <w:adjustRightInd w:val="0"/>
        <w:spacing w:before="46"/>
        <w:ind w:left="142" w:right="-23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（三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）申請單位若另有需求，請於申請時加註</w:t>
      </w:r>
      <w:r w:rsidRPr="00F668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明，並事先</w:t>
      </w:r>
      <w:r w:rsidR="00A10D31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與會館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聯繫協調。</w:t>
      </w:r>
    </w:p>
    <w:p w:rsidR="0090439B" w:rsidRDefault="0090439B" w:rsidP="0090439B">
      <w:pPr>
        <w:tabs>
          <w:tab w:val="left" w:pos="940"/>
        </w:tabs>
        <w:autoSpaceDE w:val="0"/>
        <w:autoSpaceDN w:val="0"/>
        <w:adjustRightInd w:val="0"/>
        <w:ind w:right="-71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二、預約項目介紹</w:t>
      </w:r>
    </w:p>
    <w:p w:rsidR="0090439B" w:rsidRPr="00F6685E" w:rsidRDefault="0090439B" w:rsidP="0090439B">
      <w:pPr>
        <w:tabs>
          <w:tab w:val="left" w:pos="940"/>
        </w:tabs>
        <w:autoSpaceDE w:val="0"/>
        <w:autoSpaceDN w:val="0"/>
        <w:adjustRightInd w:val="0"/>
        <w:ind w:right="-71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一）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導覽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3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分鐘）：園區建築、常設展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室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、特展室、植物解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等。</w:t>
      </w:r>
    </w:p>
    <w:p w:rsidR="0090439B" w:rsidRPr="0090439B" w:rsidRDefault="0090439B" w:rsidP="0090439B">
      <w:pPr>
        <w:autoSpaceDE w:val="0"/>
        <w:autoSpaceDN w:val="0"/>
        <w:adjustRightInd w:val="0"/>
        <w:spacing w:line="380" w:lineRule="exact"/>
        <w:ind w:right="47" w:firstLineChars="50" w:firstLine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（二）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DIY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體驗課程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4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分鐘）：粢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粑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客家童玩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等。</w:t>
      </w:r>
    </w:p>
    <w:p w:rsidR="0090439B" w:rsidRPr="0090439B" w:rsidRDefault="0090439B" w:rsidP="0090439B">
      <w:pPr>
        <w:autoSpaceDE w:val="0"/>
        <w:autoSpaceDN w:val="0"/>
        <w:adjustRightInd w:val="0"/>
        <w:spacing w:line="380" w:lineRule="exact"/>
        <w:ind w:right="47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     （以上課程項目由會館依參與學生數作安排，每一位學生限參加一項）</w:t>
      </w:r>
    </w:p>
    <w:p w:rsidR="0090439B" w:rsidRPr="00F6685E" w:rsidRDefault="0090439B" w:rsidP="0090439B">
      <w:pPr>
        <w:autoSpaceDE w:val="0"/>
        <w:autoSpaceDN w:val="0"/>
        <w:adjustRightInd w:val="0"/>
        <w:spacing w:before="48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（三）說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(20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分鐘）：童話、節慶、民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俗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故事等。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適合國小三年級以下）</w:t>
      </w:r>
    </w:p>
    <w:p w:rsidR="0090439B" w:rsidRPr="00F6685E" w:rsidRDefault="0090439B" w:rsidP="0090439B">
      <w:pPr>
        <w:autoSpaceDE w:val="0"/>
        <w:autoSpaceDN w:val="0"/>
        <w:adjustRightInd w:val="0"/>
        <w:spacing w:before="52"/>
        <w:ind w:left="144" w:right="-20"/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（四）童謠教唱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(10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分鐘）：活潑有生趣的童謠帶動唱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-2"/>
          <w:sz w:val="28"/>
          <w:szCs w:val="28"/>
        </w:rPr>
        <w:t>。</w:t>
      </w:r>
    </w:p>
    <w:p w:rsidR="0090439B" w:rsidRPr="00F6685E" w:rsidRDefault="0090439B" w:rsidP="0090439B">
      <w:pP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三、參觀行程建議（依參觀者年齡層分）</w:t>
      </w:r>
    </w:p>
    <w:p w:rsidR="0090439B" w:rsidRPr="00F6685E" w:rsidRDefault="0090439B" w:rsidP="0090439B">
      <w:pPr>
        <w:autoSpaceDE w:val="0"/>
        <w:autoSpaceDN w:val="0"/>
        <w:adjustRightInd w:val="0"/>
        <w:spacing w:before="66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（一）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幼</w:t>
      </w:r>
      <w:r w:rsidR="00A10D31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園（安親班）：導覽、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1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童謠教唱等。</w:t>
      </w:r>
    </w:p>
    <w:p w:rsidR="0090439B" w:rsidRPr="00F6685E" w:rsidRDefault="0090439B" w:rsidP="0090439B">
      <w:pPr>
        <w:autoSpaceDE w:val="0"/>
        <w:autoSpaceDN w:val="0"/>
        <w:adjustRightInd w:val="0"/>
        <w:spacing w:before="48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（二）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position w:val="1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國小學童：導覽、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1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、童謠教唱等。</w:t>
      </w:r>
    </w:p>
    <w:p w:rsidR="00E24054" w:rsidRPr="0090439B" w:rsidRDefault="0090439B" w:rsidP="0090439B">
      <w:pPr>
        <w:ind w:firstLineChars="50" w:firstLine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（三）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position w:val="1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國、高中以上及成人團體：導覽、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體驗等。</w:t>
      </w:r>
    </w:p>
    <w:sectPr w:rsidR="00E24054" w:rsidRPr="0090439B" w:rsidSect="00904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4F" w:rsidRDefault="004B6A4F" w:rsidP="00A10D31">
      <w:r>
        <w:separator/>
      </w:r>
    </w:p>
  </w:endnote>
  <w:endnote w:type="continuationSeparator" w:id="0">
    <w:p w:rsidR="004B6A4F" w:rsidRDefault="004B6A4F" w:rsidP="00A1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ｩ愰・Std L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4F" w:rsidRDefault="004B6A4F" w:rsidP="00A10D31">
      <w:r>
        <w:separator/>
      </w:r>
    </w:p>
  </w:footnote>
  <w:footnote w:type="continuationSeparator" w:id="0">
    <w:p w:rsidR="004B6A4F" w:rsidRDefault="004B6A4F" w:rsidP="00A10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9B"/>
    <w:rsid w:val="0015629A"/>
    <w:rsid w:val="001840EE"/>
    <w:rsid w:val="00223D07"/>
    <w:rsid w:val="00251AFC"/>
    <w:rsid w:val="003658FC"/>
    <w:rsid w:val="00450B58"/>
    <w:rsid w:val="00466231"/>
    <w:rsid w:val="004B6A4F"/>
    <w:rsid w:val="00597D0E"/>
    <w:rsid w:val="0090439B"/>
    <w:rsid w:val="00A10D31"/>
    <w:rsid w:val="00D77B07"/>
    <w:rsid w:val="00E24054"/>
    <w:rsid w:val="00F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50B4B3-B6DD-4AED-AE11-2A563DBB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0D3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1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0D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nan.gov.tw/n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4</DocSecurity>
  <Lines>4</Lines>
  <Paragraphs>1</Paragraphs>
  <ScaleCrop>false</ScaleCrop>
  <Company>FreeSkyCD.Cn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lhtea1</cp:lastModifiedBy>
  <cp:revision>2</cp:revision>
  <dcterms:created xsi:type="dcterms:W3CDTF">2014-06-26T07:45:00Z</dcterms:created>
  <dcterms:modified xsi:type="dcterms:W3CDTF">2014-06-26T07:45:00Z</dcterms:modified>
</cp:coreProperties>
</file>